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212" w:rsidRPr="008F025B" w:rsidRDefault="00BE0212" w:rsidP="00BE0212">
      <w:pPr>
        <w:widowControl/>
        <w:spacing w:line="600" w:lineRule="atLeast"/>
        <w:ind w:firstLine="480"/>
        <w:jc w:val="center"/>
        <w:rPr>
          <w:rFonts w:ascii="宋体" w:eastAsia="宋体" w:hAnsi="宋体" w:cs="宋体"/>
          <w:kern w:val="0"/>
          <w:sz w:val="28"/>
          <w:szCs w:val="28"/>
        </w:rPr>
      </w:pPr>
      <w:r w:rsidRPr="00BE027A">
        <w:rPr>
          <w:rFonts w:ascii="方正小标宋简体" w:eastAsia="方正小标宋简体" w:hAnsi="宋体" w:cs="宋体" w:hint="eastAsia"/>
          <w:b/>
          <w:bCs/>
          <w:kern w:val="0"/>
          <w:sz w:val="28"/>
          <w:szCs w:val="28"/>
        </w:rPr>
        <w:t>资助育人典型事迹材料报送要求</w:t>
      </w:r>
    </w:p>
    <w:p w:rsidR="00BE0212" w:rsidRPr="00422D59" w:rsidRDefault="00BE0212" w:rsidP="00BE0212">
      <w:pPr>
        <w:pStyle w:val="a5"/>
        <w:widowControl/>
        <w:numPr>
          <w:ilvl w:val="0"/>
          <w:numId w:val="1"/>
        </w:numPr>
        <w:spacing w:line="540" w:lineRule="atLeast"/>
        <w:ind w:firstLineChars="0"/>
        <w:rPr>
          <w:rFonts w:ascii="仿宋" w:eastAsia="仿宋" w:hAnsi="仿宋" w:cs="宋体"/>
          <w:b/>
          <w:kern w:val="0"/>
          <w:sz w:val="28"/>
          <w:szCs w:val="28"/>
        </w:rPr>
      </w:pPr>
      <w:r w:rsidRPr="00422D59">
        <w:rPr>
          <w:rFonts w:ascii="仿宋" w:eastAsia="仿宋" w:hAnsi="仿宋" w:cs="宋体" w:hint="eastAsia"/>
          <w:b/>
          <w:kern w:val="0"/>
          <w:sz w:val="28"/>
          <w:szCs w:val="28"/>
        </w:rPr>
        <w:t>征集事迹对象</w:t>
      </w:r>
    </w:p>
    <w:p w:rsidR="00BE0212" w:rsidRPr="008F025B" w:rsidRDefault="00BE0212" w:rsidP="00BE0212">
      <w:pPr>
        <w:widowControl/>
        <w:spacing w:line="540" w:lineRule="atLeast"/>
        <w:ind w:firstLine="645"/>
        <w:rPr>
          <w:rFonts w:ascii="宋体" w:eastAsia="宋体" w:hAnsi="宋体" w:cs="宋体"/>
          <w:kern w:val="0"/>
          <w:sz w:val="28"/>
          <w:szCs w:val="28"/>
        </w:rPr>
      </w:pPr>
      <w:r w:rsidRPr="008F025B">
        <w:rPr>
          <w:rFonts w:ascii="仿宋_GB2312" w:eastAsia="仿宋_GB2312" w:hAnsi="宋体" w:cs="宋体" w:hint="eastAsia"/>
          <w:kern w:val="0"/>
          <w:sz w:val="28"/>
          <w:szCs w:val="28"/>
        </w:rPr>
        <w:t>全省各级各类学校教育工作者在帮扶家庭经济困难学生树立正确人生观和价值观，艰苦朴素、勤奋学习、顺利完成学业方面的典型人物及其感人事迹。</w:t>
      </w:r>
    </w:p>
    <w:p w:rsidR="00BE0212" w:rsidRPr="00422D59" w:rsidRDefault="00BE0212" w:rsidP="00BE0212">
      <w:pPr>
        <w:widowControl/>
        <w:spacing w:line="540" w:lineRule="atLeast"/>
        <w:ind w:firstLine="645"/>
        <w:rPr>
          <w:rFonts w:ascii="仿宋" w:eastAsia="仿宋" w:hAnsi="仿宋" w:cs="宋体"/>
          <w:b/>
          <w:kern w:val="0"/>
          <w:sz w:val="28"/>
          <w:szCs w:val="28"/>
        </w:rPr>
      </w:pPr>
      <w:r>
        <w:rPr>
          <w:rFonts w:ascii="仿宋" w:eastAsia="仿宋" w:hAnsi="仿宋" w:cs="宋体" w:hint="eastAsia"/>
          <w:b/>
          <w:kern w:val="0"/>
          <w:sz w:val="28"/>
          <w:szCs w:val="28"/>
        </w:rPr>
        <w:t>二</w:t>
      </w:r>
      <w:r>
        <w:rPr>
          <w:rFonts w:ascii="仿宋" w:eastAsia="仿宋" w:hAnsi="仿宋" w:cs="宋体"/>
          <w:b/>
          <w:kern w:val="0"/>
          <w:sz w:val="28"/>
          <w:szCs w:val="28"/>
        </w:rPr>
        <w:t>、</w:t>
      </w:r>
      <w:r>
        <w:rPr>
          <w:rFonts w:ascii="仿宋" w:eastAsia="仿宋" w:hAnsi="仿宋" w:cs="宋体" w:hint="eastAsia"/>
          <w:b/>
          <w:kern w:val="0"/>
          <w:sz w:val="28"/>
          <w:szCs w:val="28"/>
        </w:rPr>
        <w:t xml:space="preserve"> </w:t>
      </w:r>
      <w:r w:rsidRPr="00422D59">
        <w:rPr>
          <w:rFonts w:ascii="仿宋" w:eastAsia="仿宋" w:hAnsi="仿宋" w:cs="宋体" w:hint="eastAsia"/>
          <w:b/>
          <w:kern w:val="0"/>
          <w:sz w:val="28"/>
          <w:szCs w:val="28"/>
        </w:rPr>
        <w:t>写作要求</w:t>
      </w:r>
    </w:p>
    <w:p w:rsidR="00BE0212" w:rsidRPr="008F025B" w:rsidRDefault="00BE0212" w:rsidP="00BE0212">
      <w:pPr>
        <w:widowControl/>
        <w:spacing w:line="540" w:lineRule="atLeast"/>
        <w:ind w:firstLine="645"/>
        <w:rPr>
          <w:rFonts w:ascii="宋体" w:eastAsia="宋体" w:hAnsi="宋体" w:cs="宋体"/>
          <w:kern w:val="0"/>
          <w:sz w:val="28"/>
          <w:szCs w:val="28"/>
        </w:rPr>
      </w:pPr>
      <w:r w:rsidRPr="008F025B">
        <w:rPr>
          <w:rFonts w:ascii="Times New Roman" w:eastAsia="宋体" w:hAnsi="Times New Roman" w:cs="Times New Roman"/>
          <w:kern w:val="0"/>
          <w:sz w:val="28"/>
          <w:szCs w:val="28"/>
        </w:rPr>
        <w:t>(</w:t>
      </w:r>
      <w:r w:rsidRPr="008F025B">
        <w:rPr>
          <w:rFonts w:ascii="仿宋_GB2312" w:eastAsia="仿宋_GB2312" w:hAnsi="宋体" w:cs="宋体" w:hint="eastAsia"/>
          <w:kern w:val="0"/>
          <w:sz w:val="28"/>
          <w:szCs w:val="28"/>
        </w:rPr>
        <w:t>一</w:t>
      </w:r>
      <w:r w:rsidRPr="008F025B">
        <w:rPr>
          <w:rFonts w:ascii="Times New Roman" w:eastAsia="宋体" w:hAnsi="Times New Roman" w:cs="Times New Roman"/>
          <w:kern w:val="0"/>
          <w:sz w:val="28"/>
          <w:szCs w:val="28"/>
        </w:rPr>
        <w:t>)</w:t>
      </w:r>
      <w:r w:rsidRPr="008F025B">
        <w:rPr>
          <w:rFonts w:ascii="仿宋_GB2312" w:eastAsia="仿宋_GB2312" w:hAnsi="宋体" w:cs="宋体" w:hint="eastAsia"/>
          <w:kern w:val="0"/>
          <w:sz w:val="28"/>
          <w:szCs w:val="28"/>
        </w:rPr>
        <w:t>材料以人物通讯形式撰写，要突出教育工作者在经济、心理、学业等方面是如何帮扶家庭经济困难学生的，可从学校、老师、同学和社会等不同层次和视角进行叙述，要具有较强的可读性。</w:t>
      </w:r>
    </w:p>
    <w:p w:rsidR="00BE0212" w:rsidRPr="008F025B" w:rsidRDefault="00BE0212" w:rsidP="00BE0212">
      <w:pPr>
        <w:widowControl/>
        <w:spacing w:line="540" w:lineRule="atLeast"/>
        <w:ind w:firstLine="645"/>
        <w:rPr>
          <w:rFonts w:ascii="宋体" w:eastAsia="宋体" w:hAnsi="宋体" w:cs="宋体"/>
          <w:kern w:val="0"/>
          <w:sz w:val="28"/>
          <w:szCs w:val="28"/>
        </w:rPr>
      </w:pPr>
      <w:r w:rsidRPr="008F025B">
        <w:rPr>
          <w:rFonts w:ascii="Times New Roman" w:eastAsia="宋体" w:hAnsi="Times New Roman" w:cs="Times New Roman"/>
          <w:kern w:val="0"/>
          <w:sz w:val="28"/>
          <w:szCs w:val="28"/>
        </w:rPr>
        <w:t>(</w:t>
      </w:r>
      <w:r w:rsidRPr="008F025B">
        <w:rPr>
          <w:rFonts w:ascii="仿宋_GB2312" w:eastAsia="仿宋_GB2312" w:hAnsi="宋体" w:cs="宋体" w:hint="eastAsia"/>
          <w:kern w:val="0"/>
          <w:sz w:val="28"/>
          <w:szCs w:val="28"/>
        </w:rPr>
        <w:t>二</w:t>
      </w:r>
      <w:r w:rsidRPr="008F025B">
        <w:rPr>
          <w:rFonts w:ascii="Times New Roman" w:eastAsia="宋体" w:hAnsi="Times New Roman" w:cs="Times New Roman"/>
          <w:kern w:val="0"/>
          <w:sz w:val="28"/>
          <w:szCs w:val="28"/>
        </w:rPr>
        <w:t>)</w:t>
      </w:r>
      <w:r w:rsidRPr="008F025B">
        <w:rPr>
          <w:rFonts w:ascii="仿宋_GB2312" w:eastAsia="仿宋_GB2312" w:hAnsi="宋体" w:cs="宋体" w:hint="eastAsia"/>
          <w:kern w:val="0"/>
          <w:sz w:val="28"/>
          <w:szCs w:val="28"/>
        </w:rPr>
        <w:t>文章要有一定的典范性，从而具有树立榜样的示范作用。要用资助育人的典型事例，让广大同学产生共鸣，在感动和振奋中获得精神激励，从而自觉珍惜学习时光、勤奋学习，积极</w:t>
      </w:r>
      <w:r w:rsidRPr="008F025B">
        <w:rPr>
          <w:rFonts w:ascii="仿宋_GB2312" w:eastAsia="仿宋_GB2312" w:hAnsi="Times New Roman" w:cs="Times New Roman" w:hint="eastAsia"/>
          <w:kern w:val="0"/>
          <w:sz w:val="28"/>
          <w:szCs w:val="28"/>
        </w:rPr>
        <w:t>向上</w:t>
      </w:r>
      <w:r w:rsidRPr="008F025B">
        <w:rPr>
          <w:rFonts w:ascii="仿宋_GB2312" w:eastAsia="仿宋_GB2312" w:hAnsi="宋体" w:cs="宋体" w:hint="eastAsia"/>
          <w:kern w:val="0"/>
          <w:sz w:val="28"/>
          <w:szCs w:val="28"/>
        </w:rPr>
        <w:t>。</w:t>
      </w:r>
    </w:p>
    <w:p w:rsidR="00BE0212" w:rsidRPr="008F025B" w:rsidRDefault="00BE0212" w:rsidP="00BE0212">
      <w:pPr>
        <w:widowControl/>
        <w:spacing w:line="540" w:lineRule="atLeast"/>
        <w:ind w:firstLine="645"/>
        <w:rPr>
          <w:rFonts w:ascii="宋体" w:eastAsia="宋体" w:hAnsi="宋体" w:cs="宋体"/>
          <w:kern w:val="0"/>
          <w:sz w:val="28"/>
          <w:szCs w:val="28"/>
        </w:rPr>
      </w:pPr>
      <w:r w:rsidRPr="008F025B">
        <w:rPr>
          <w:rFonts w:ascii="Times New Roman" w:eastAsia="宋体" w:hAnsi="Times New Roman" w:cs="Times New Roman"/>
          <w:kern w:val="0"/>
          <w:sz w:val="28"/>
          <w:szCs w:val="28"/>
        </w:rPr>
        <w:t>(</w:t>
      </w:r>
      <w:r w:rsidRPr="008F025B">
        <w:rPr>
          <w:rFonts w:ascii="仿宋_GB2312" w:eastAsia="仿宋_GB2312" w:hAnsi="宋体" w:cs="宋体" w:hint="eastAsia"/>
          <w:kern w:val="0"/>
          <w:sz w:val="28"/>
          <w:szCs w:val="28"/>
        </w:rPr>
        <w:t>三</w:t>
      </w:r>
      <w:r w:rsidRPr="008F025B">
        <w:rPr>
          <w:rFonts w:ascii="Times New Roman" w:eastAsia="宋体" w:hAnsi="Times New Roman" w:cs="Times New Roman"/>
          <w:kern w:val="0"/>
          <w:sz w:val="28"/>
          <w:szCs w:val="28"/>
        </w:rPr>
        <w:t>)</w:t>
      </w:r>
      <w:r w:rsidRPr="008F025B">
        <w:rPr>
          <w:rFonts w:ascii="仿宋_GB2312" w:eastAsia="仿宋_GB2312" w:hAnsi="宋体" w:cs="宋体" w:hint="eastAsia"/>
          <w:kern w:val="0"/>
          <w:sz w:val="28"/>
          <w:szCs w:val="28"/>
        </w:rPr>
        <w:t>文章语言要平实、简练，主题要突出，行文要做到详略得当、结构合理。材料的采集和引用要围绕主题展开，避免用简单的材料堆砌文章。要注意归纳并突出描写典型人物的个性特点，用简洁明了的叙事风格介绍励志故事，杜绝夸大或不符实际地虚构情节。</w:t>
      </w:r>
    </w:p>
    <w:p w:rsidR="00BE0212" w:rsidRDefault="00BE0212" w:rsidP="00BE0212">
      <w:pPr>
        <w:widowControl/>
        <w:spacing w:line="540" w:lineRule="atLeast"/>
        <w:ind w:firstLine="645"/>
        <w:rPr>
          <w:rFonts w:ascii="仿宋_GB2312" w:eastAsia="仿宋_GB2312" w:hAnsi="宋体" w:cs="宋体"/>
          <w:kern w:val="0"/>
          <w:sz w:val="28"/>
          <w:szCs w:val="28"/>
        </w:rPr>
      </w:pPr>
      <w:r w:rsidRPr="008F025B">
        <w:rPr>
          <w:rFonts w:ascii="Times New Roman" w:eastAsia="宋体" w:hAnsi="Times New Roman" w:cs="Times New Roman"/>
          <w:kern w:val="0"/>
          <w:sz w:val="28"/>
          <w:szCs w:val="28"/>
        </w:rPr>
        <w:t>(</w:t>
      </w:r>
      <w:r w:rsidRPr="008F025B">
        <w:rPr>
          <w:rFonts w:ascii="仿宋_GB2312" w:eastAsia="仿宋_GB2312" w:hAnsi="宋体" w:cs="宋体" w:hint="eastAsia"/>
          <w:kern w:val="0"/>
          <w:sz w:val="28"/>
          <w:szCs w:val="28"/>
        </w:rPr>
        <w:t>四</w:t>
      </w:r>
      <w:r w:rsidRPr="008F025B">
        <w:rPr>
          <w:rFonts w:ascii="Times New Roman" w:eastAsia="宋体" w:hAnsi="Times New Roman" w:cs="Times New Roman"/>
          <w:kern w:val="0"/>
          <w:sz w:val="28"/>
          <w:szCs w:val="28"/>
        </w:rPr>
        <w:t>)</w:t>
      </w:r>
      <w:r w:rsidRPr="008F025B">
        <w:rPr>
          <w:rFonts w:ascii="仿宋_GB2312" w:eastAsia="仿宋_GB2312" w:hAnsi="宋体" w:cs="宋体" w:hint="eastAsia"/>
          <w:kern w:val="0"/>
          <w:sz w:val="28"/>
          <w:szCs w:val="28"/>
        </w:rPr>
        <w:t>文章控制在1</w:t>
      </w:r>
      <w:r w:rsidRPr="008F025B">
        <w:rPr>
          <w:rFonts w:ascii="Times New Roman" w:eastAsia="宋体" w:hAnsi="Times New Roman" w:cs="Times New Roman"/>
          <w:kern w:val="0"/>
          <w:sz w:val="28"/>
          <w:szCs w:val="28"/>
        </w:rPr>
        <w:t>000-</w:t>
      </w:r>
      <w:r w:rsidRPr="008F025B">
        <w:rPr>
          <w:rFonts w:ascii="仿宋_GB2312" w:eastAsia="仿宋_GB2312" w:hAnsi="宋体" w:cs="宋体" w:hint="eastAsia"/>
          <w:kern w:val="0"/>
          <w:sz w:val="28"/>
          <w:szCs w:val="28"/>
        </w:rPr>
        <w:t>15</w:t>
      </w:r>
      <w:r w:rsidRPr="008F025B">
        <w:rPr>
          <w:rFonts w:ascii="Times New Roman" w:eastAsia="宋体" w:hAnsi="Times New Roman" w:cs="Times New Roman"/>
          <w:kern w:val="0"/>
          <w:sz w:val="28"/>
          <w:szCs w:val="28"/>
        </w:rPr>
        <w:t>00</w:t>
      </w:r>
      <w:r w:rsidRPr="008F025B">
        <w:rPr>
          <w:rFonts w:ascii="仿宋_GB2312" w:eastAsia="仿宋_GB2312" w:hAnsi="宋体" w:cs="宋体" w:hint="eastAsia"/>
          <w:kern w:val="0"/>
          <w:sz w:val="28"/>
          <w:szCs w:val="28"/>
        </w:rPr>
        <w:t>字，用</w:t>
      </w:r>
      <w:r w:rsidRPr="008F025B">
        <w:rPr>
          <w:rFonts w:ascii="Times New Roman" w:eastAsia="宋体" w:hAnsi="Times New Roman" w:cs="Times New Roman"/>
          <w:kern w:val="0"/>
          <w:sz w:val="28"/>
          <w:szCs w:val="28"/>
        </w:rPr>
        <w:t>A4</w:t>
      </w:r>
      <w:r w:rsidRPr="008F025B">
        <w:rPr>
          <w:rFonts w:ascii="仿宋_GB2312" w:eastAsia="仿宋_GB2312" w:hAnsi="宋体" w:cs="宋体" w:hint="eastAsia"/>
          <w:kern w:val="0"/>
          <w:sz w:val="28"/>
          <w:szCs w:val="28"/>
        </w:rPr>
        <w:t>纸排印，正文用五号宋体字、行距</w:t>
      </w:r>
      <w:r w:rsidRPr="008F025B">
        <w:rPr>
          <w:rFonts w:ascii="Times New Roman" w:eastAsia="宋体" w:hAnsi="Times New Roman" w:cs="Times New Roman"/>
          <w:kern w:val="0"/>
          <w:sz w:val="28"/>
          <w:szCs w:val="28"/>
        </w:rPr>
        <w:t>20</w:t>
      </w:r>
      <w:r w:rsidRPr="008F025B">
        <w:rPr>
          <w:rFonts w:ascii="仿宋_GB2312" w:eastAsia="仿宋_GB2312" w:hAnsi="宋体" w:cs="宋体" w:hint="eastAsia"/>
          <w:kern w:val="0"/>
          <w:sz w:val="28"/>
          <w:szCs w:val="28"/>
        </w:rPr>
        <w:t>磅、两端对齐、首行缩进</w:t>
      </w:r>
      <w:r w:rsidRPr="008F025B">
        <w:rPr>
          <w:rFonts w:ascii="Times New Roman" w:eastAsia="宋体" w:hAnsi="Times New Roman" w:cs="Times New Roman"/>
          <w:kern w:val="0"/>
          <w:sz w:val="28"/>
          <w:szCs w:val="28"/>
        </w:rPr>
        <w:t>2</w:t>
      </w:r>
      <w:r w:rsidRPr="008F025B">
        <w:rPr>
          <w:rFonts w:ascii="仿宋_GB2312" w:eastAsia="仿宋_GB2312" w:hAnsi="宋体" w:cs="宋体" w:hint="eastAsia"/>
          <w:kern w:val="0"/>
          <w:sz w:val="28"/>
          <w:szCs w:val="28"/>
        </w:rPr>
        <w:t>个中文字符；文章标题用三号宋体字加粗、单倍行距、段前</w:t>
      </w:r>
      <w:r w:rsidRPr="008F025B">
        <w:rPr>
          <w:rFonts w:ascii="Times New Roman" w:eastAsia="宋体" w:hAnsi="Times New Roman" w:cs="Times New Roman"/>
          <w:kern w:val="0"/>
          <w:sz w:val="28"/>
          <w:szCs w:val="28"/>
        </w:rPr>
        <w:t>24</w:t>
      </w:r>
      <w:r w:rsidRPr="008F025B">
        <w:rPr>
          <w:rFonts w:ascii="仿宋_GB2312" w:eastAsia="仿宋_GB2312" w:hAnsi="宋体" w:cs="宋体" w:hint="eastAsia"/>
          <w:kern w:val="0"/>
          <w:sz w:val="28"/>
          <w:szCs w:val="28"/>
        </w:rPr>
        <w:t>磅、段后</w:t>
      </w:r>
      <w:r w:rsidRPr="008F025B">
        <w:rPr>
          <w:rFonts w:ascii="Times New Roman" w:eastAsia="宋体" w:hAnsi="Times New Roman" w:cs="Times New Roman"/>
          <w:kern w:val="0"/>
          <w:sz w:val="28"/>
          <w:szCs w:val="28"/>
        </w:rPr>
        <w:t>12</w:t>
      </w:r>
      <w:r w:rsidRPr="008F025B">
        <w:rPr>
          <w:rFonts w:ascii="仿宋_GB2312" w:eastAsia="仿宋_GB2312" w:hAnsi="宋体" w:cs="宋体" w:hint="eastAsia"/>
          <w:kern w:val="0"/>
          <w:sz w:val="28"/>
          <w:szCs w:val="28"/>
        </w:rPr>
        <w:t>磅、居中；一级标题用小四号黑体字、单倍行距、段前</w:t>
      </w:r>
      <w:r w:rsidRPr="008F025B">
        <w:rPr>
          <w:rFonts w:ascii="Times New Roman" w:eastAsia="宋体" w:hAnsi="Times New Roman" w:cs="Times New Roman"/>
          <w:kern w:val="0"/>
          <w:sz w:val="28"/>
          <w:szCs w:val="28"/>
        </w:rPr>
        <w:t>12</w:t>
      </w:r>
      <w:r w:rsidRPr="008F025B">
        <w:rPr>
          <w:rFonts w:ascii="仿宋_GB2312" w:eastAsia="仿宋_GB2312" w:hAnsi="宋体" w:cs="宋体" w:hint="eastAsia"/>
          <w:kern w:val="0"/>
          <w:sz w:val="28"/>
          <w:szCs w:val="28"/>
        </w:rPr>
        <w:t>磅、段后</w:t>
      </w:r>
      <w:r w:rsidRPr="008F025B">
        <w:rPr>
          <w:rFonts w:ascii="Times New Roman" w:eastAsia="宋体" w:hAnsi="Times New Roman" w:cs="Times New Roman"/>
          <w:kern w:val="0"/>
          <w:sz w:val="28"/>
          <w:szCs w:val="28"/>
        </w:rPr>
        <w:t>6</w:t>
      </w:r>
      <w:r w:rsidRPr="008F025B">
        <w:rPr>
          <w:rFonts w:ascii="仿宋_GB2312" w:eastAsia="仿宋_GB2312" w:hAnsi="宋体" w:cs="宋体" w:hint="eastAsia"/>
          <w:kern w:val="0"/>
          <w:sz w:val="28"/>
          <w:szCs w:val="28"/>
        </w:rPr>
        <w:t>磅、左对齐、首行缩进</w:t>
      </w:r>
      <w:r w:rsidRPr="008F025B">
        <w:rPr>
          <w:rFonts w:ascii="Times New Roman" w:eastAsia="宋体" w:hAnsi="Times New Roman" w:cs="Times New Roman"/>
          <w:kern w:val="0"/>
          <w:sz w:val="28"/>
          <w:szCs w:val="28"/>
        </w:rPr>
        <w:t>2</w:t>
      </w:r>
      <w:r w:rsidRPr="008F025B">
        <w:rPr>
          <w:rFonts w:ascii="仿宋_GB2312" w:eastAsia="仿宋_GB2312" w:hAnsi="宋体" w:cs="宋体" w:hint="eastAsia"/>
          <w:kern w:val="0"/>
          <w:sz w:val="28"/>
          <w:szCs w:val="28"/>
        </w:rPr>
        <w:t>个中文字符；二级标题用五号宋体字、加粗、单倍行距、段前</w:t>
      </w:r>
      <w:r w:rsidRPr="008F025B">
        <w:rPr>
          <w:rFonts w:ascii="Times New Roman" w:eastAsia="宋体" w:hAnsi="Times New Roman" w:cs="Times New Roman"/>
          <w:kern w:val="0"/>
          <w:sz w:val="28"/>
          <w:szCs w:val="28"/>
        </w:rPr>
        <w:lastRenderedPageBreak/>
        <w:t>12</w:t>
      </w:r>
      <w:r w:rsidRPr="008F025B">
        <w:rPr>
          <w:rFonts w:ascii="仿宋_GB2312" w:eastAsia="仿宋_GB2312" w:hAnsi="宋体" w:cs="宋体" w:hint="eastAsia"/>
          <w:kern w:val="0"/>
          <w:sz w:val="28"/>
          <w:szCs w:val="28"/>
        </w:rPr>
        <w:t>磅、段后</w:t>
      </w:r>
      <w:r w:rsidRPr="008F025B">
        <w:rPr>
          <w:rFonts w:ascii="Times New Roman" w:eastAsia="宋体" w:hAnsi="Times New Roman" w:cs="Times New Roman"/>
          <w:kern w:val="0"/>
          <w:sz w:val="28"/>
          <w:szCs w:val="28"/>
        </w:rPr>
        <w:t>6</w:t>
      </w:r>
      <w:r w:rsidRPr="008F025B">
        <w:rPr>
          <w:rFonts w:ascii="仿宋_GB2312" w:eastAsia="仿宋_GB2312" w:hAnsi="宋体" w:cs="宋体" w:hint="eastAsia"/>
          <w:kern w:val="0"/>
          <w:sz w:val="28"/>
          <w:szCs w:val="28"/>
        </w:rPr>
        <w:t>磅、左对齐、首行缩进</w:t>
      </w:r>
      <w:r w:rsidRPr="008F025B">
        <w:rPr>
          <w:rFonts w:ascii="Times New Roman" w:eastAsia="宋体" w:hAnsi="Times New Roman" w:cs="Times New Roman"/>
          <w:kern w:val="0"/>
          <w:sz w:val="28"/>
          <w:szCs w:val="28"/>
        </w:rPr>
        <w:t>2</w:t>
      </w:r>
      <w:r w:rsidRPr="008F025B">
        <w:rPr>
          <w:rFonts w:ascii="仿宋_GB2312" w:eastAsia="仿宋_GB2312" w:hAnsi="宋体" w:cs="宋体" w:hint="eastAsia"/>
          <w:kern w:val="0"/>
          <w:sz w:val="28"/>
          <w:szCs w:val="28"/>
        </w:rPr>
        <w:t>个中文字符；三级以下标题格式同正文。</w:t>
      </w:r>
    </w:p>
    <w:p w:rsidR="00BE0212" w:rsidRDefault="00BE0212" w:rsidP="00BE0212">
      <w:pPr>
        <w:widowControl/>
        <w:spacing w:line="540" w:lineRule="atLeast"/>
        <w:ind w:firstLine="645"/>
        <w:rPr>
          <w:rFonts w:ascii="仿宋_GB2312" w:eastAsia="仿宋_GB2312" w:hAnsi="宋体" w:cs="宋体"/>
          <w:kern w:val="0"/>
          <w:sz w:val="28"/>
          <w:szCs w:val="28"/>
        </w:rPr>
      </w:pPr>
      <w:r>
        <w:rPr>
          <w:rFonts w:ascii="仿宋_GB2312" w:eastAsia="仿宋_GB2312" w:hAnsi="宋体" w:cs="宋体" w:hint="eastAsia"/>
          <w:kern w:val="0"/>
          <w:sz w:val="28"/>
          <w:szCs w:val="28"/>
        </w:rPr>
        <w:t>三</w:t>
      </w:r>
      <w:r>
        <w:rPr>
          <w:rFonts w:ascii="仿宋_GB2312" w:eastAsia="仿宋_GB2312" w:hAnsi="宋体" w:cs="宋体"/>
          <w:kern w:val="0"/>
          <w:sz w:val="28"/>
          <w:szCs w:val="28"/>
        </w:rPr>
        <w:t>、报送时间</w:t>
      </w:r>
    </w:p>
    <w:p w:rsidR="00BE0212" w:rsidRPr="00772205" w:rsidRDefault="00BE0212" w:rsidP="00BE0212">
      <w:pPr>
        <w:ind w:firstLine="570"/>
        <w:rPr>
          <w:rFonts w:ascii="仿宋" w:eastAsia="仿宋" w:hAnsi="仿宋" w:cs="Times New Roman"/>
          <w:b/>
          <w:sz w:val="28"/>
          <w:szCs w:val="28"/>
        </w:rPr>
      </w:pPr>
      <w:r w:rsidRPr="00772205">
        <w:rPr>
          <w:rFonts w:ascii="仿宋" w:eastAsia="仿宋" w:hAnsi="仿宋" w:cs="Times New Roman" w:hint="eastAsia"/>
          <w:b/>
          <w:sz w:val="28"/>
          <w:szCs w:val="28"/>
        </w:rPr>
        <w:t>请</w:t>
      </w:r>
      <w:r>
        <w:rPr>
          <w:rFonts w:ascii="仿宋" w:eastAsia="仿宋" w:hAnsi="仿宋" w:cs="Times New Roman" w:hint="eastAsia"/>
          <w:b/>
          <w:sz w:val="28"/>
          <w:szCs w:val="28"/>
        </w:rPr>
        <w:t>相关</w:t>
      </w:r>
      <w:r w:rsidRPr="00772205">
        <w:rPr>
          <w:rFonts w:ascii="仿宋" w:eastAsia="仿宋" w:hAnsi="仿宋" w:cs="Times New Roman"/>
          <w:b/>
          <w:sz w:val="28"/>
          <w:szCs w:val="28"/>
        </w:rPr>
        <w:t>学院</w:t>
      </w:r>
      <w:r w:rsidRPr="00772205">
        <w:rPr>
          <w:rFonts w:ascii="仿宋" w:eastAsia="仿宋" w:hAnsi="仿宋" w:cs="Times New Roman" w:hint="eastAsia"/>
          <w:b/>
          <w:sz w:val="28"/>
          <w:szCs w:val="28"/>
        </w:rPr>
        <w:t>12月</w:t>
      </w:r>
      <w:r w:rsidRPr="00772205">
        <w:rPr>
          <w:rFonts w:ascii="仿宋" w:eastAsia="仿宋" w:hAnsi="仿宋" w:cs="Times New Roman"/>
          <w:b/>
          <w:sz w:val="28"/>
          <w:szCs w:val="28"/>
        </w:rPr>
        <w:t>20</w:t>
      </w:r>
      <w:r w:rsidRPr="00772205">
        <w:rPr>
          <w:rFonts w:ascii="仿宋" w:eastAsia="仿宋" w:hAnsi="仿宋" w:cs="Times New Roman" w:hint="eastAsia"/>
          <w:b/>
          <w:sz w:val="28"/>
          <w:szCs w:val="28"/>
        </w:rPr>
        <w:t>日</w:t>
      </w:r>
      <w:r w:rsidRPr="00772205">
        <w:rPr>
          <w:rFonts w:ascii="仿宋" w:eastAsia="仿宋" w:hAnsi="仿宋" w:cs="Times New Roman"/>
          <w:b/>
          <w:sz w:val="28"/>
          <w:szCs w:val="28"/>
        </w:rPr>
        <w:t>之前以学院为单位通过奥兰报送</w:t>
      </w:r>
      <w:r w:rsidRPr="00772205">
        <w:rPr>
          <w:rFonts w:ascii="仿宋" w:eastAsia="仿宋" w:hAnsi="仿宋" w:cs="Times New Roman" w:hint="eastAsia"/>
          <w:b/>
          <w:sz w:val="28"/>
          <w:szCs w:val="28"/>
        </w:rPr>
        <w:t>。</w:t>
      </w:r>
    </w:p>
    <w:p w:rsidR="00BE0212" w:rsidRPr="00193035" w:rsidRDefault="00BE0212" w:rsidP="00BE0212">
      <w:pPr>
        <w:widowControl/>
        <w:spacing w:line="540" w:lineRule="atLeast"/>
        <w:ind w:firstLine="645"/>
        <w:rPr>
          <w:rFonts w:ascii="宋体" w:eastAsia="宋体" w:hAnsi="宋体" w:cs="宋体"/>
          <w:kern w:val="0"/>
          <w:sz w:val="28"/>
          <w:szCs w:val="28"/>
        </w:rPr>
      </w:pPr>
    </w:p>
    <w:p w:rsidR="006C28FD" w:rsidRPr="00BE0212" w:rsidRDefault="00C308CE">
      <w:bookmarkStart w:id="0" w:name="_GoBack"/>
      <w:bookmarkEnd w:id="0"/>
    </w:p>
    <w:sectPr w:rsidR="006C28FD" w:rsidRPr="00BE02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8CE" w:rsidRDefault="00C308CE" w:rsidP="00BE0212">
      <w:r>
        <w:separator/>
      </w:r>
    </w:p>
  </w:endnote>
  <w:endnote w:type="continuationSeparator" w:id="0">
    <w:p w:rsidR="00C308CE" w:rsidRDefault="00C308CE" w:rsidP="00BE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8CE" w:rsidRDefault="00C308CE" w:rsidP="00BE0212">
      <w:r>
        <w:separator/>
      </w:r>
    </w:p>
  </w:footnote>
  <w:footnote w:type="continuationSeparator" w:id="0">
    <w:p w:rsidR="00C308CE" w:rsidRDefault="00C308CE" w:rsidP="00BE02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BA1AD7"/>
    <w:multiLevelType w:val="hybridMultilevel"/>
    <w:tmpl w:val="FBAA5F62"/>
    <w:lvl w:ilvl="0" w:tplc="0C34988E">
      <w:start w:val="1"/>
      <w:numFmt w:val="japaneseCounting"/>
      <w:lvlText w:val="%1、"/>
      <w:lvlJc w:val="left"/>
      <w:pPr>
        <w:ind w:left="1280" w:hanging="720"/>
      </w:pPr>
      <w:rPr>
        <w:rFonts w:ascii="黑体" w:eastAsia="黑体" w:hAnsi="黑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8AB"/>
    <w:rsid w:val="002038AB"/>
    <w:rsid w:val="008E0ED6"/>
    <w:rsid w:val="009D1DCF"/>
    <w:rsid w:val="00BE0212"/>
    <w:rsid w:val="00C30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966D2D-1F74-4AAA-A4F6-C4F7AE6E4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2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02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E0212"/>
    <w:rPr>
      <w:sz w:val="18"/>
      <w:szCs w:val="18"/>
    </w:rPr>
  </w:style>
  <w:style w:type="paragraph" w:styleId="a4">
    <w:name w:val="footer"/>
    <w:basedOn w:val="a"/>
    <w:link w:val="Char0"/>
    <w:uiPriority w:val="99"/>
    <w:unhideWhenUsed/>
    <w:rsid w:val="00BE0212"/>
    <w:pPr>
      <w:tabs>
        <w:tab w:val="center" w:pos="4153"/>
        <w:tab w:val="right" w:pos="8306"/>
      </w:tabs>
      <w:snapToGrid w:val="0"/>
      <w:jc w:val="left"/>
    </w:pPr>
    <w:rPr>
      <w:sz w:val="18"/>
      <w:szCs w:val="18"/>
    </w:rPr>
  </w:style>
  <w:style w:type="character" w:customStyle="1" w:styleId="Char0">
    <w:name w:val="页脚 Char"/>
    <w:basedOn w:val="a0"/>
    <w:link w:val="a4"/>
    <w:uiPriority w:val="99"/>
    <w:rsid w:val="00BE0212"/>
    <w:rPr>
      <w:sz w:val="18"/>
      <w:szCs w:val="18"/>
    </w:rPr>
  </w:style>
  <w:style w:type="paragraph" w:styleId="a5">
    <w:name w:val="List Paragraph"/>
    <w:basedOn w:val="a"/>
    <w:uiPriority w:val="34"/>
    <w:qFormat/>
    <w:rsid w:val="00BE0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dc:creator>
  <cp:keywords/>
  <dc:description/>
  <cp:lastModifiedBy>LL</cp:lastModifiedBy>
  <cp:revision>2</cp:revision>
  <dcterms:created xsi:type="dcterms:W3CDTF">2017-11-24T12:12:00Z</dcterms:created>
  <dcterms:modified xsi:type="dcterms:W3CDTF">2017-11-24T12:12:00Z</dcterms:modified>
</cp:coreProperties>
</file>