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A9" w:rsidRPr="009947CE" w:rsidRDefault="007D32A9" w:rsidP="007D32A9">
      <w:pPr>
        <w:pStyle w:val="a3"/>
        <w:spacing w:line="560" w:lineRule="atLeast"/>
        <w:ind w:left="720" w:firstLineChars="0" w:firstLine="0"/>
        <w:rPr>
          <w:rFonts w:ascii="方正黑体_GBK" w:eastAsia="方正黑体_GBK" w:hAnsi="方正黑体_GBK"/>
          <w:b/>
          <w:sz w:val="32"/>
          <w:szCs w:val="28"/>
        </w:rPr>
      </w:pPr>
      <w:r w:rsidRPr="009947CE">
        <w:rPr>
          <w:rFonts w:ascii="方正黑体_GBK" w:eastAsia="方正黑体_GBK" w:hAnsi="方正黑体_GBK" w:hint="eastAsia"/>
          <w:b/>
          <w:sz w:val="32"/>
          <w:szCs w:val="28"/>
        </w:rPr>
        <w:t>附件1：</w:t>
      </w:r>
    </w:p>
    <w:p w:rsidR="007D32A9" w:rsidRDefault="007D32A9" w:rsidP="007D32A9">
      <w:pPr>
        <w:spacing w:line="680" w:lineRule="atLeast"/>
        <w:jc w:val="center"/>
        <w:rPr>
          <w:rFonts w:ascii="Times New Roman" w:eastAsia="方正小标宋_GBK" w:hAnsi="Times New Roman"/>
          <w:kern w:val="0"/>
          <w:sz w:val="44"/>
          <w:szCs w:val="44"/>
        </w:rPr>
      </w:pPr>
      <w:r>
        <w:rPr>
          <w:rFonts w:ascii="Times New Roman" w:eastAsia="方正小标宋_GBK" w:hAnsi="方正小标宋_GBK" w:hint="eastAsia"/>
          <w:kern w:val="0"/>
          <w:sz w:val="44"/>
          <w:szCs w:val="44"/>
        </w:rPr>
        <w:t>参赛规则</w:t>
      </w:r>
    </w:p>
    <w:p w:rsidR="007D32A9" w:rsidRDefault="007D32A9" w:rsidP="007D32A9">
      <w:pPr>
        <w:spacing w:line="560" w:lineRule="atLeast"/>
        <w:ind w:firstLineChars="200" w:firstLine="640"/>
        <w:rPr>
          <w:rFonts w:ascii="方正黑体_GBK" w:eastAsia="方正黑体_GBK" w:hAnsi="方正黑体_GBK"/>
          <w:sz w:val="32"/>
          <w:szCs w:val="32"/>
        </w:rPr>
      </w:pPr>
    </w:p>
    <w:p w:rsidR="007D32A9" w:rsidRPr="009947CE" w:rsidRDefault="007D32A9" w:rsidP="007D32A9">
      <w:pPr>
        <w:spacing w:line="560" w:lineRule="atLeast"/>
        <w:ind w:firstLineChars="200" w:firstLine="640"/>
        <w:rPr>
          <w:rFonts w:ascii="方正黑体_GBK" w:eastAsia="方正黑体_GBK" w:hAnsi="方正黑体_GBK"/>
          <w:kern w:val="0"/>
          <w:sz w:val="32"/>
          <w:szCs w:val="32"/>
        </w:rPr>
      </w:pPr>
      <w:r w:rsidRPr="009947CE">
        <w:rPr>
          <w:rFonts w:ascii="方正黑体_GBK" w:eastAsia="方正黑体_GBK" w:hAnsi="方正黑体_GBK" w:hint="eastAsia"/>
          <w:sz w:val="32"/>
          <w:szCs w:val="32"/>
        </w:rPr>
        <w:t>一、奖项具体评选办法</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（一）决赛文字作品占</w:t>
      </w:r>
      <w:r w:rsidRPr="009947CE">
        <w:rPr>
          <w:rFonts w:ascii="Times New Roman" w:eastAsia="方正仿宋_GBK" w:hAnsi="Times New Roman" w:cs="Times New Roman"/>
          <w:kern w:val="0"/>
          <w:sz w:val="32"/>
          <w:szCs w:val="28"/>
        </w:rPr>
        <w:t>50%</w:t>
      </w:r>
    </w:p>
    <w:p w:rsidR="007D32A9" w:rsidRPr="009947CE" w:rsidRDefault="007D32A9" w:rsidP="007D32A9">
      <w:pPr>
        <w:spacing w:line="560" w:lineRule="atLeast"/>
        <w:ind w:firstLineChars="200" w:firstLine="643"/>
        <w:rPr>
          <w:rFonts w:ascii="方正仿宋_GBK" w:eastAsia="方正仿宋_GBK" w:hAnsi="方正仿宋_GBK"/>
          <w:kern w:val="0"/>
          <w:sz w:val="32"/>
          <w:szCs w:val="28"/>
        </w:rPr>
      </w:pPr>
      <w:r w:rsidRPr="009947CE">
        <w:rPr>
          <w:rFonts w:ascii="方正仿宋_GBK" w:eastAsia="方正仿宋_GBK" w:hAnsi="方正仿宋_GBK" w:hint="eastAsia"/>
          <w:b/>
          <w:kern w:val="0"/>
          <w:sz w:val="32"/>
          <w:szCs w:val="28"/>
        </w:rPr>
        <w:t>职业生涯规划书</w:t>
      </w:r>
      <w:r w:rsidRPr="009947CE">
        <w:rPr>
          <w:rFonts w:ascii="方正仿宋_GBK" w:eastAsia="方正仿宋_GBK" w:hAnsi="方正仿宋_GBK" w:hint="eastAsia"/>
          <w:kern w:val="0"/>
          <w:sz w:val="32"/>
          <w:szCs w:val="28"/>
        </w:rPr>
        <w:t>：</w:t>
      </w:r>
      <w:r>
        <w:rPr>
          <w:rFonts w:ascii="方正仿宋_GBK" w:eastAsia="方正仿宋_GBK" w:hAnsi="方正仿宋_GBK" w:hint="eastAsia"/>
          <w:kern w:val="0"/>
          <w:sz w:val="32"/>
          <w:szCs w:val="28"/>
        </w:rPr>
        <w:t>需有扉页，扉页填写参赛者的真实姓名、性别、学校、院系、班级、联系电话以及指导教师的姓名、所在院系（部门）、联系电话。</w:t>
      </w:r>
      <w:r w:rsidRPr="009947CE">
        <w:rPr>
          <w:rFonts w:ascii="方正仿宋_GBK" w:eastAsia="方正仿宋_GBK" w:hAnsi="方正仿宋_GBK" w:hint="eastAsia"/>
          <w:kern w:val="0"/>
          <w:sz w:val="32"/>
          <w:szCs w:val="28"/>
        </w:rPr>
        <w:t>作品内容完整，格式清晰，版面美观，规划方案操作性强。正文部分不超过一万字。</w:t>
      </w:r>
      <w:r w:rsidRPr="009947CE">
        <w:rPr>
          <w:rFonts w:ascii="方正仿宋_GBK" w:eastAsia="方正仿宋_GBK" w:hAnsi="方正仿宋_GBK" w:hint="eastAsia"/>
          <w:b/>
          <w:kern w:val="0"/>
          <w:sz w:val="32"/>
          <w:szCs w:val="28"/>
        </w:rPr>
        <w:t>生涯人物访谈报告</w:t>
      </w:r>
      <w:r w:rsidRPr="009947CE">
        <w:rPr>
          <w:rFonts w:ascii="方正仿宋_GBK" w:eastAsia="方正仿宋_GBK" w:hAnsi="方正仿宋_GBK" w:hint="eastAsia"/>
          <w:kern w:val="0"/>
          <w:sz w:val="32"/>
          <w:szCs w:val="28"/>
        </w:rPr>
        <w:t>：由三部分组成，即背景介绍（包含受访人所在的单位简介、受访人简介、参与人员、访问时间、地点、方式等基本信息）、访谈记录、小结（包含撰稿人对访谈的感想和访谈内容的总结提炼），不超过</w:t>
      </w:r>
      <w:r w:rsidRPr="009947CE">
        <w:rPr>
          <w:rFonts w:ascii="Times New Roman" w:eastAsia="方正仿宋_GBK" w:hAnsi="Times New Roman" w:cs="Times New Roman"/>
          <w:kern w:val="0"/>
          <w:sz w:val="32"/>
          <w:szCs w:val="28"/>
        </w:rPr>
        <w:t>3000</w:t>
      </w:r>
      <w:r w:rsidRPr="009947CE">
        <w:rPr>
          <w:rFonts w:ascii="方正仿宋_GBK" w:eastAsia="方正仿宋_GBK" w:hAnsi="方正仿宋_GBK" w:hint="eastAsia"/>
          <w:kern w:val="0"/>
          <w:sz w:val="32"/>
          <w:szCs w:val="28"/>
        </w:rPr>
        <w:t>字，随稿可附</w:t>
      </w:r>
      <w:r w:rsidRPr="009947CE">
        <w:rPr>
          <w:rFonts w:ascii="方正仿宋_GBK" w:eastAsia="方正仿宋_GBK" w:hAnsi="方正仿宋_GBK"/>
          <w:kern w:val="0"/>
          <w:sz w:val="32"/>
          <w:szCs w:val="28"/>
        </w:rPr>
        <w:t>1~2</w:t>
      </w:r>
      <w:r w:rsidRPr="009947CE">
        <w:rPr>
          <w:rFonts w:ascii="方正仿宋_GBK" w:eastAsia="方正仿宋_GBK" w:hAnsi="方正仿宋_GBK" w:hint="eastAsia"/>
          <w:kern w:val="0"/>
          <w:sz w:val="32"/>
          <w:szCs w:val="28"/>
        </w:rPr>
        <w:t>张访谈照片。</w:t>
      </w:r>
    </w:p>
    <w:p w:rsidR="007D32A9" w:rsidRPr="009947CE" w:rsidRDefault="007D32A9" w:rsidP="007D32A9">
      <w:pPr>
        <w:numPr>
          <w:ilvl w:val="0"/>
          <w:numId w:val="1"/>
        </w:num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决赛现场陈述和问答环节占</w:t>
      </w:r>
      <w:r w:rsidRPr="009947CE">
        <w:rPr>
          <w:rFonts w:ascii="Times New Roman" w:eastAsia="方正仿宋_GBK" w:hAnsi="Times New Roman" w:cs="Times New Roman"/>
          <w:kern w:val="0"/>
          <w:sz w:val="32"/>
          <w:szCs w:val="28"/>
        </w:rPr>
        <w:t>50%</w:t>
      </w:r>
    </w:p>
    <w:p w:rsidR="007D32A9" w:rsidRPr="00DD2592"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要求：通过职业规划书陈述、职业感悟陈述，表现参赛选手的个人素质，突出实用性和可操作性；能准确领悟专家提问内容，全面、清晰作答。</w:t>
      </w:r>
    </w:p>
    <w:p w:rsidR="007D32A9" w:rsidRPr="009947CE" w:rsidRDefault="007D32A9" w:rsidP="007D32A9">
      <w:pPr>
        <w:tabs>
          <w:tab w:val="left" w:pos="1260"/>
        </w:tabs>
        <w:spacing w:line="560" w:lineRule="atLeast"/>
        <w:ind w:firstLineChars="200" w:firstLine="640"/>
        <w:rPr>
          <w:rFonts w:ascii="方正黑体_GBK" w:eastAsia="方正黑体_GBK" w:hAnsi="方正黑体_GBK"/>
          <w:sz w:val="32"/>
          <w:szCs w:val="32"/>
        </w:rPr>
      </w:pPr>
      <w:r w:rsidRPr="009947CE">
        <w:rPr>
          <w:rFonts w:ascii="方正黑体_GBK" w:eastAsia="方正黑体_GBK" w:hAnsi="方正黑体_GBK" w:hint="eastAsia"/>
          <w:sz w:val="32"/>
          <w:szCs w:val="32"/>
        </w:rPr>
        <w:t>二、注意事项</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（一）所有参赛作品概不退稿，请自行保留底稿。</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（二）参赛者必须是参赛作品的原创作者，并保证其拥</w:t>
      </w:r>
      <w:r w:rsidRPr="009947CE">
        <w:rPr>
          <w:rFonts w:ascii="方正仿宋_GBK" w:eastAsia="方正仿宋_GBK" w:hAnsi="方正仿宋_GBK" w:hint="eastAsia"/>
          <w:kern w:val="0"/>
          <w:sz w:val="32"/>
          <w:szCs w:val="28"/>
        </w:rPr>
        <w:lastRenderedPageBreak/>
        <w:t>有该作品的合法著作权。</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三）获奖作品如发现有抄袭、盗用、作弊等不法手段、或有出售、商业推广及直接或间接商业目的的、或不符合规定及违反他人著作权的，即予取消其参赛资格并追回奖励，所产生的一切法律责任由参赛者自行负责。</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四）所有获奖作品的著作权归主办方所有，即每位参赛者在其作品被公布和被告知获奖的同时即被视为已明确同意大赛主办方及其被许可人永久性地、免费地、以任何方式使用、任何媒体上使用、发表参赛作品。主办方可以将所有入选作品汇集成册出版发行，参赛者不得有任何异议。任何机构与个人（包括获奖作品的作者）刊登、转载这些作品均需获得主办方的书面许可。获奖作品的作者拥有该作品公开发表的署名权。</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五）所有参赛作品均不得涉及暴力、色情、非法宗教宣传等与国家相关法律、法规相抵触的内容。如遇此类投稿，主办方有权自行决定对其采取不予评审、不予发表或删除等措施，情节严重者将提交司法机关处理。</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（六）参赛者若违反本规则的任何条款，主办方有权立即取消其参赛资格，或取消其已获得的奖项并要求退还奖励，同时保留进一步追究损害赔偿的权利。</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（七）由于突发事件或其它主办方无法控制的原因，影响大赛的管理、安全、评审或公正性的情况下，主办方有权</w:t>
      </w:r>
      <w:r w:rsidRPr="009947CE">
        <w:rPr>
          <w:rFonts w:ascii="方正仿宋_GBK" w:eastAsia="方正仿宋_GBK" w:hAnsi="方正仿宋_GBK" w:hint="eastAsia"/>
          <w:kern w:val="0"/>
          <w:sz w:val="32"/>
          <w:szCs w:val="28"/>
        </w:rPr>
        <w:lastRenderedPageBreak/>
        <w:t>单方面推迟或取消部分或全部的比赛。</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（八）所有获奖选手的奖金、奖品的个人所得税由主办方代扣代缴。</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（九）主办方保留进一步补充本比赛规程的权利。如参赛者对此有异议，可选择退出大赛，并应及时通知主办方，但无权要求主办方返还因参赛发生的任何费用。</w:t>
      </w:r>
    </w:p>
    <w:p w:rsidR="007D32A9" w:rsidRPr="009947CE" w:rsidRDefault="007D32A9" w:rsidP="007D32A9">
      <w:pPr>
        <w:spacing w:line="560" w:lineRule="atLeast"/>
        <w:ind w:firstLineChars="200" w:firstLine="640"/>
        <w:rPr>
          <w:rFonts w:ascii="方正仿宋_GBK" w:eastAsia="方正仿宋_GBK" w:hAnsi="方正仿宋_GBK"/>
          <w:kern w:val="0"/>
          <w:sz w:val="32"/>
          <w:szCs w:val="28"/>
        </w:rPr>
      </w:pPr>
      <w:r w:rsidRPr="009947CE">
        <w:rPr>
          <w:rFonts w:ascii="方正仿宋_GBK" w:eastAsia="方正仿宋_GBK" w:hAnsi="方正仿宋_GBK" w:hint="eastAsia"/>
          <w:kern w:val="0"/>
          <w:sz w:val="32"/>
          <w:szCs w:val="28"/>
        </w:rPr>
        <w:t>（十）主办方不承担因参赛作品所致的包括但不限于肖像权、名誉权、隐私权、著作权、商标权等纠纷而产生的法律责任。</w:t>
      </w:r>
    </w:p>
    <w:p w:rsidR="00A135E9" w:rsidRPr="007D32A9" w:rsidRDefault="00A135E9">
      <w:bookmarkStart w:id="0" w:name="_GoBack"/>
      <w:bookmarkEnd w:id="0"/>
    </w:p>
    <w:sectPr w:rsidR="00A135E9" w:rsidRPr="007D3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黑体_GBK">
    <w:panose1 w:val="02000000000000000000"/>
    <w:charset w:val="86"/>
    <w:family w:val="auto"/>
    <w:pitch w:val="variable"/>
    <w:sig w:usb0="A00002BF" w:usb1="38CF7CFA" w:usb2="00082016" w:usb3="00000000" w:csb0="00040001" w:csb1="00000000"/>
  </w:font>
  <w:font w:name="方正小标宋_GBK">
    <w:panose1 w:val="02000000000000000000"/>
    <w:charset w:val="86"/>
    <w:family w:val="auto"/>
    <w:pitch w:val="variable"/>
    <w:sig w:usb0="A00002BF" w:usb1="38CF7CFA" w:usb2="00082016" w:usb3="00000000" w:csb0="00040001" w:csb1="00000000"/>
  </w:font>
  <w:font w:name="方正仿宋_GBK">
    <w:panose1 w:val="02000000000000000000"/>
    <w:charset w:val="86"/>
    <w:family w:val="auto"/>
    <w:pitch w:val="variable"/>
    <w:sig w:usb0="A00002BF" w:usb1="38CF7CFA"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DF5DF"/>
    <w:multiLevelType w:val="singleLevel"/>
    <w:tmpl w:val="131DF5DF"/>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2A9"/>
    <w:rsid w:val="007D32A9"/>
    <w:rsid w:val="00A1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E2E97-EC30-4DB5-BAC7-E9F69950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2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2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2020-05-07T06:49:00Z</dcterms:created>
  <dcterms:modified xsi:type="dcterms:W3CDTF">2020-05-07T06:49:00Z</dcterms:modified>
</cp:coreProperties>
</file>