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为进一步宣传国家学生资助政策</w:t>
      </w:r>
      <w:r>
        <w:rPr>
          <w:rFonts w:hint="eastAsia" w:ascii="仿宋" w:hAnsi="仿宋" w:eastAsia="仿宋" w:cs="宋体"/>
          <w:kern w:val="0"/>
          <w:sz w:val="32"/>
          <w:szCs w:val="32"/>
        </w:rPr>
        <w:t>及实施成效，展现广大学生资助工作者精神风貌，激励广大受助学生奋发自强、立志成才、感恩奉献，全国学生资助管理中心和</w:t>
      </w:r>
      <w:r>
        <w:rPr>
          <w:rFonts w:hint="eastAsia" w:ascii="仿宋" w:hAnsi="仿宋" w:eastAsia="仿宋"/>
          <w:sz w:val="32"/>
          <w:szCs w:val="32"/>
        </w:rPr>
        <w:t>《教育财会研究》（由</w:t>
      </w:r>
      <w:r>
        <w:rPr>
          <w:rFonts w:ascii="仿宋" w:hAnsi="仿宋" w:eastAsia="仿宋"/>
          <w:sz w:val="32"/>
          <w:szCs w:val="32"/>
        </w:rPr>
        <w:t>教育部主管，中国教育会计学会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华中师范大学主办的国家一级学术理论刊物</w:t>
      </w:r>
      <w:r>
        <w:rPr>
          <w:rFonts w:hint="eastAsia" w:ascii="仿宋" w:hAnsi="仿宋" w:eastAsia="仿宋"/>
          <w:sz w:val="32"/>
          <w:szCs w:val="32"/>
        </w:rPr>
        <w:t>）杂志社，拟联合举办国家新资助政策体系实施十周年主题征文活动，现面向社会征集稿件。</w:t>
      </w:r>
    </w:p>
    <w:p>
      <w:pPr>
        <w:spacing w:before="156" w:beforeLines="50" w:after="156" w:afterLines="50" w:line="56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一、活动主题及时间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活动主题：迎接十九大，资助看变化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活动时间：</w:t>
      </w:r>
      <w:r>
        <w:rPr>
          <w:rFonts w:hint="eastAsia" w:ascii="仿宋" w:hAnsi="仿宋" w:eastAsia="仿宋" w:cs="宋体"/>
          <w:kern w:val="0"/>
          <w:sz w:val="32"/>
          <w:szCs w:val="32"/>
        </w:rPr>
        <w:t>2017年7月至2017年10月</w:t>
      </w:r>
    </w:p>
    <w:p>
      <w:pPr>
        <w:spacing w:before="156" w:beforeLines="50" w:after="156" w:afterLines="50" w:line="56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二、征文内容及形式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以“</w:t>
      </w:r>
      <w:r>
        <w:rPr>
          <w:rFonts w:hint="eastAsia" w:ascii="仿宋" w:hAnsi="仿宋" w:eastAsia="仿宋"/>
          <w:sz w:val="32"/>
          <w:szCs w:val="32"/>
        </w:rPr>
        <w:t>迎接十九大，资助看变化</w:t>
      </w:r>
      <w:r>
        <w:rPr>
          <w:rFonts w:hint="eastAsia" w:ascii="仿宋" w:hAnsi="仿宋" w:eastAsia="仿宋" w:cs="宋体"/>
          <w:kern w:val="0"/>
          <w:sz w:val="32"/>
          <w:szCs w:val="32"/>
        </w:rPr>
        <w:t>”为主题，充分展现2007年新资助政策体系实施以来，</w:t>
      </w:r>
      <w:r>
        <w:rPr>
          <w:rFonts w:hint="eastAsia" w:ascii="仿宋" w:hAnsi="仿宋" w:eastAsia="仿宋"/>
          <w:sz w:val="32"/>
          <w:szCs w:val="32"/>
        </w:rPr>
        <w:t>特别是党的十八大以后，学生资助政策完善和落实过程中取得的新进展、新变化，突出反映学生资助政策实施效果和受助学生的获得感。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征文体裁不限，既可以是诗歌散文、报告文学、资助</w:t>
      </w:r>
      <w:r>
        <w:rPr>
          <w:rFonts w:hint="eastAsia" w:ascii="仿宋" w:hAnsi="仿宋" w:eastAsia="仿宋"/>
          <w:sz w:val="32"/>
          <w:szCs w:val="32"/>
        </w:rPr>
        <w:t>故事、受助感言、</w:t>
      </w:r>
      <w:r>
        <w:rPr>
          <w:rFonts w:hint="eastAsia" w:ascii="仿宋" w:hAnsi="仿宋" w:eastAsia="仿宋" w:cs="宋体"/>
          <w:kern w:val="0"/>
          <w:sz w:val="32"/>
          <w:szCs w:val="32"/>
        </w:rPr>
        <w:t>歌词谱曲、宣传画，也可以是工作案例、调研报告、学术文章。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其中，撰写学术文章应符合以下要求：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1. </w:t>
      </w:r>
      <w:r>
        <w:rPr>
          <w:rFonts w:ascii="仿宋" w:hAnsi="仿宋" w:eastAsia="仿宋"/>
          <w:sz w:val="32"/>
          <w:szCs w:val="32"/>
        </w:rPr>
        <w:t>标题：一般不超过20个汉字（副标题除外）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2. </w:t>
      </w:r>
      <w:r>
        <w:rPr>
          <w:rFonts w:ascii="仿宋" w:hAnsi="仿宋" w:eastAsia="仿宋"/>
          <w:sz w:val="32"/>
          <w:szCs w:val="32"/>
        </w:rPr>
        <w:t>作者简介：姓名、出生年、性别、籍贯、工作单位、职务、职称、研究方向。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3. </w:t>
      </w:r>
      <w:r>
        <w:rPr>
          <w:rFonts w:ascii="仿宋" w:hAnsi="仿宋" w:eastAsia="仿宋"/>
          <w:sz w:val="32"/>
          <w:szCs w:val="32"/>
        </w:rPr>
        <w:t>基金项目(</w:t>
      </w:r>
      <w:r>
        <w:rPr>
          <w:rFonts w:hint="eastAsia" w:ascii="仿宋" w:hAnsi="仿宋" w:eastAsia="仿宋"/>
          <w:sz w:val="32"/>
          <w:szCs w:val="32"/>
        </w:rPr>
        <w:t>如有</w:t>
      </w:r>
      <w:r>
        <w:rPr>
          <w:rFonts w:ascii="仿宋" w:hAnsi="仿宋" w:eastAsia="仿宋"/>
          <w:sz w:val="32"/>
          <w:szCs w:val="32"/>
        </w:rPr>
        <w:t>)：基金项目名称及编号。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4. </w:t>
      </w:r>
      <w:r>
        <w:rPr>
          <w:rFonts w:ascii="仿宋" w:hAnsi="仿宋" w:eastAsia="仿宋"/>
          <w:sz w:val="32"/>
          <w:szCs w:val="32"/>
        </w:rPr>
        <w:t>摘要：用第三人称写法（不以“本文”、“作者”等为主语，可用“文章”），直接摘录文章中核心语句写成，具有独立性和自含性，篇幅为150—200字。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 xml:space="preserve">. </w:t>
      </w:r>
      <w:r>
        <w:rPr>
          <w:rFonts w:ascii="仿宋" w:hAnsi="仿宋" w:eastAsia="仿宋"/>
          <w:sz w:val="32"/>
          <w:szCs w:val="32"/>
        </w:rPr>
        <w:t>关键词：选取3—8个反映文章最主要内容的术语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中间用分号（；）相隔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 xml:space="preserve">. </w:t>
      </w:r>
      <w:r>
        <w:rPr>
          <w:rFonts w:ascii="仿宋" w:hAnsi="仿宋" w:eastAsia="仿宋"/>
          <w:sz w:val="32"/>
          <w:szCs w:val="32"/>
        </w:rPr>
        <w:t>正文：要求结构严谨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表达简明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语义确切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论点鲜明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论据充分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引用规范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数据准确。各级标题末不用标点符号，层次一般采用一、(一)、1、(1)的层次顺序。文稿篇幅（含图表）一般不超过6000字，一个版面3000字内。文中量和单位的使用请参照中华人民共和国法定计量单位最新标准。外文字符必须分清大、小写，正、斜体，黑、白体，上下角标应区别明显。文中的图、表应不超过3幅，图像要清晰，层次分明，按顺序标号，且应有名称；若系采用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ascii="仿宋" w:hAnsi="仿宋" w:eastAsia="仿宋"/>
          <w:sz w:val="32"/>
          <w:szCs w:val="32"/>
        </w:rPr>
        <w:t>引用资料，应于文末注明资料来源。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 xml:space="preserve">. </w:t>
      </w:r>
      <w:r>
        <w:rPr>
          <w:rFonts w:ascii="仿宋" w:hAnsi="仿宋" w:eastAsia="仿宋"/>
          <w:sz w:val="32"/>
          <w:szCs w:val="32"/>
        </w:rPr>
        <w:t>参考文献：用于说明引文的出处，采用文末注的形式。参考文献应引用公开发表的资料，文献序号与其在文中出现的次序一致。参考文献的不同类型用不同的大写字母标注，如专著：[M]；期刊文章：[J]；报纸文章：[N]；论文集：[C]；学位论文：[D]；报告：[R]；标准：[S]；专刊：[P]。并按顺序编号[1][2][3]……，其主要格式如下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[序号]著者.书名[M].出版地:出版者,出版年,起止页码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[序号]著者. 篇名[J].刊名,出版年,卷号(期号), 起止页码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before="156" w:beforeLines="50" w:after="156" w:afterLines="50" w:line="56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三、成果运用</w:t>
      </w:r>
    </w:p>
    <w:p>
      <w:pPr>
        <w:spacing w:before="156" w:beforeLines="50" w:after="156" w:afterLines="5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全国学生资助管理中心和《教育财会研究》杂志社，将组织相关审稿专家评选出一定数量的获奖作品，向其作者颁发荣誉证书，并</w:t>
      </w:r>
      <w:r>
        <w:rPr>
          <w:rFonts w:hint="eastAsia" w:ascii="仿宋" w:hAnsi="仿宋" w:eastAsia="仿宋" w:cs="宋体"/>
          <w:kern w:val="0"/>
          <w:sz w:val="32"/>
          <w:szCs w:val="32"/>
        </w:rPr>
        <w:t>通过全国学生资助管理中心微信公众号“</w:t>
      </w:r>
      <w:r>
        <w:rPr>
          <w:rFonts w:hint="eastAsia" w:ascii="仿宋" w:hAnsi="仿宋" w:eastAsia="仿宋" w:cs="宋体"/>
          <w:sz w:val="32"/>
          <w:szCs w:val="32"/>
          <w:lang w:val="zh-TW" w:eastAsia="zh-TW"/>
        </w:rPr>
        <w:t>中国学生资助（微信号：jybzzzx)</w:t>
      </w:r>
      <w:r>
        <w:rPr>
          <w:rFonts w:hint="eastAsia" w:ascii="仿宋" w:hAnsi="仿宋" w:eastAsia="仿宋" w:cs="宋体"/>
          <w:sz w:val="32"/>
          <w:szCs w:val="32"/>
          <w:lang w:val="zh-TW"/>
        </w:rPr>
        <w:t>”定期推送。</w:t>
      </w:r>
      <w:r>
        <w:rPr>
          <w:rFonts w:hint="eastAsia" w:ascii="仿宋" w:hAnsi="仿宋" w:eastAsia="仿宋"/>
          <w:sz w:val="32"/>
          <w:szCs w:val="32"/>
        </w:rPr>
        <w:t>对于获奖作品中特别优秀的，将节选或全文刊登在《教育财会研究》上。</w:t>
      </w:r>
    </w:p>
    <w:p>
      <w:pPr>
        <w:spacing w:before="156" w:beforeLines="50" w:after="156" w:afterLines="50" w:line="56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四</w:t>
      </w:r>
      <w:r>
        <w:rPr>
          <w:rFonts w:ascii="黑体" w:hAnsi="仿宋" w:eastAsia="黑体"/>
          <w:sz w:val="32"/>
          <w:szCs w:val="32"/>
        </w:rPr>
        <w:t>、</w:t>
      </w:r>
      <w:r>
        <w:rPr>
          <w:rFonts w:hint="eastAsia" w:ascii="黑体" w:hAnsi="仿宋" w:eastAsia="黑体"/>
          <w:sz w:val="32"/>
          <w:szCs w:val="32"/>
        </w:rPr>
        <w:t>文责自负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本次征文提交作品</w:t>
      </w:r>
      <w:r>
        <w:rPr>
          <w:rFonts w:ascii="仿宋" w:hAnsi="仿宋" w:eastAsia="仿宋"/>
          <w:sz w:val="32"/>
          <w:szCs w:val="32"/>
        </w:rPr>
        <w:t>均属于作者</w:t>
      </w:r>
      <w:r>
        <w:rPr>
          <w:rFonts w:hint="eastAsia" w:ascii="仿宋" w:hAnsi="仿宋" w:eastAsia="仿宋"/>
          <w:sz w:val="32"/>
          <w:szCs w:val="32"/>
        </w:rPr>
        <w:t>个人</w:t>
      </w:r>
      <w:r>
        <w:rPr>
          <w:rFonts w:ascii="仿宋" w:hAnsi="仿宋" w:eastAsia="仿宋"/>
          <w:sz w:val="32"/>
          <w:szCs w:val="32"/>
        </w:rPr>
        <w:t>观点，文责自负。稿件内容不得抄袭或重复发表，作者自留备份稿，不退稿。</w:t>
      </w:r>
      <w:r>
        <w:rPr>
          <w:rFonts w:hint="eastAsia" w:ascii="仿宋" w:hAnsi="仿宋" w:eastAsia="仿宋"/>
          <w:sz w:val="32"/>
          <w:szCs w:val="32"/>
        </w:rPr>
        <w:t>征文主办单位</w:t>
      </w:r>
      <w:r>
        <w:rPr>
          <w:rFonts w:ascii="仿宋" w:hAnsi="仿宋" w:eastAsia="仿宋"/>
          <w:sz w:val="32"/>
          <w:szCs w:val="32"/>
        </w:rPr>
        <w:t>对来稿有权作技术性和文字性修改。</w:t>
      </w:r>
    </w:p>
    <w:p>
      <w:pPr>
        <w:spacing w:before="156" w:beforeLines="50" w:after="156" w:afterLines="50" w:line="56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五</w:t>
      </w:r>
      <w:r>
        <w:rPr>
          <w:rFonts w:ascii="黑体" w:hAnsi="仿宋" w:eastAsia="黑体"/>
          <w:sz w:val="32"/>
          <w:szCs w:val="32"/>
        </w:rPr>
        <w:t>、</w:t>
      </w:r>
      <w:r>
        <w:rPr>
          <w:rFonts w:hint="eastAsia" w:ascii="黑体" w:hAnsi="仿宋" w:eastAsia="黑体"/>
          <w:sz w:val="32"/>
          <w:szCs w:val="32"/>
        </w:rPr>
        <w:t>稿件版权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作者同意</w:t>
      </w:r>
      <w:r>
        <w:rPr>
          <w:rFonts w:hint="eastAsia" w:ascii="仿宋" w:hAnsi="仿宋" w:eastAsia="仿宋"/>
          <w:sz w:val="32"/>
          <w:szCs w:val="32"/>
        </w:rPr>
        <w:t>征文主办单位</w:t>
      </w:r>
      <w:r>
        <w:rPr>
          <w:rFonts w:ascii="仿宋" w:hAnsi="仿宋" w:eastAsia="仿宋"/>
          <w:sz w:val="32"/>
          <w:szCs w:val="32"/>
        </w:rPr>
        <w:t>发表其作品，赋予</w:t>
      </w:r>
      <w:r>
        <w:rPr>
          <w:rFonts w:hint="eastAsia" w:ascii="仿宋" w:hAnsi="仿宋" w:eastAsia="仿宋"/>
          <w:sz w:val="32"/>
          <w:szCs w:val="32"/>
        </w:rPr>
        <w:t>征文主办单位</w:t>
      </w:r>
      <w:r>
        <w:rPr>
          <w:rFonts w:ascii="仿宋" w:hAnsi="仿宋" w:eastAsia="仿宋"/>
          <w:sz w:val="32"/>
          <w:szCs w:val="32"/>
        </w:rPr>
        <w:t>对该作品的版权，任何转载、摘载、翻译、出版此作品，须经</w:t>
      </w:r>
      <w:r>
        <w:rPr>
          <w:rFonts w:hint="eastAsia" w:ascii="仿宋" w:hAnsi="仿宋" w:eastAsia="仿宋"/>
          <w:sz w:val="32"/>
          <w:szCs w:val="32"/>
        </w:rPr>
        <w:t>征文主办单位</w:t>
      </w:r>
      <w:r>
        <w:rPr>
          <w:rFonts w:ascii="仿宋" w:hAnsi="仿宋" w:eastAsia="仿宋"/>
          <w:sz w:val="32"/>
          <w:szCs w:val="32"/>
        </w:rPr>
        <w:t>同意。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本次征文采用</w:t>
      </w:r>
      <w:r>
        <w:rPr>
          <w:rFonts w:ascii="仿宋" w:hAnsi="仿宋" w:eastAsia="仿宋"/>
          <w:sz w:val="32"/>
          <w:szCs w:val="32"/>
        </w:rPr>
        <w:t>电子投稿</w:t>
      </w:r>
      <w:r>
        <w:rPr>
          <w:rFonts w:hint="eastAsia" w:ascii="仿宋" w:hAnsi="仿宋" w:eastAsia="仿宋"/>
          <w:sz w:val="32"/>
          <w:szCs w:val="32"/>
        </w:rPr>
        <w:t>，请参与投稿作者于8月15日前将作品电子版同时发送至xfcgy@moe.edu.cn和jyckyj@mail.ccnu.edu.cn，邮件统一命名为“学生资助-单位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姓名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题目”，提交作品结尾处需标注作者通讯地址、</w:t>
      </w:r>
      <w:r>
        <w:rPr>
          <w:rFonts w:ascii="仿宋" w:hAnsi="仿宋" w:eastAsia="仿宋"/>
          <w:sz w:val="32"/>
          <w:szCs w:val="32"/>
        </w:rPr>
        <w:t>邮政编码、</w:t>
      </w:r>
      <w:r>
        <w:rPr>
          <w:rFonts w:hint="eastAsia" w:ascii="仿宋" w:hAnsi="仿宋" w:eastAsia="仿宋"/>
          <w:sz w:val="32"/>
          <w:szCs w:val="32"/>
        </w:rPr>
        <w:t>电子邮箱、联系电话等信息。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联系人，刘老师，电话010-66092176。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1977" w:firstLineChars="618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全国学生资助管理中心</w:t>
      </w:r>
    </w:p>
    <w:p>
      <w:pPr>
        <w:spacing w:line="560" w:lineRule="exact"/>
        <w:ind w:firstLine="1977" w:firstLineChars="618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《教育财会研究》杂志社</w:t>
      </w:r>
    </w:p>
    <w:p>
      <w:pPr>
        <w:spacing w:line="560" w:lineRule="exact"/>
        <w:ind w:firstLine="1977" w:firstLineChars="618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2017年7月5日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55"/>
    <w:rsid w:val="000A6899"/>
    <w:rsid w:val="002D73FF"/>
    <w:rsid w:val="002E0D55"/>
    <w:rsid w:val="002E4C16"/>
    <w:rsid w:val="00750307"/>
    <w:rsid w:val="00821E81"/>
    <w:rsid w:val="00916057"/>
    <w:rsid w:val="009C26C9"/>
    <w:rsid w:val="00A24F40"/>
    <w:rsid w:val="00A63E63"/>
    <w:rsid w:val="00B645D3"/>
    <w:rsid w:val="00C015C4"/>
    <w:rsid w:val="00C53399"/>
    <w:rsid w:val="00CF201E"/>
    <w:rsid w:val="00D85CD3"/>
    <w:rsid w:val="4337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271</Words>
  <Characters>1548</Characters>
  <Lines>12</Lines>
  <Paragraphs>3</Paragraphs>
  <TotalTime>0</TotalTime>
  <ScaleCrop>false</ScaleCrop>
  <LinksUpToDate>false</LinksUpToDate>
  <CharactersWithSpaces>1816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2017-07-05T08:26:00Z</dcterms:created>
  <dc:creator>pennyzhang</dc:creator>
  <cp:lastModifiedBy>Administrator</cp:lastModifiedBy>
  <cp:lastPrinted>2017-07-07T02:00:00Z</cp:lastPrinted>
  <dcterms:modified xsi:type="dcterms:W3CDTF">2017-07-15T08:09:12Z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